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6" w:rsidRPr="007610BD" w:rsidRDefault="001E6C6F" w:rsidP="007610BD">
      <w:pPr>
        <w:pStyle w:val="Heading1"/>
        <w:jc w:val="center"/>
        <w:rPr>
          <w:b/>
        </w:rPr>
      </w:pPr>
      <w:r w:rsidRPr="007610BD">
        <w:rPr>
          <w:b/>
        </w:rPr>
        <w:t>Working Online</w:t>
      </w:r>
    </w:p>
    <w:p w:rsidR="00873C56" w:rsidRPr="007610BD" w:rsidRDefault="00873C56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Internet Service Provider (ISP)</w:t>
      </w:r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Dial-up</w:t>
      </w:r>
      <w:r w:rsidR="00EB3CED">
        <w:rPr>
          <w:sz w:val="20"/>
          <w:szCs w:val="20"/>
        </w:rPr>
        <w:t xml:space="preserve"> (obsolete)</w:t>
      </w:r>
      <w:r w:rsidR="001E6C6F" w:rsidRPr="007610BD">
        <w:rPr>
          <w:sz w:val="20"/>
          <w:szCs w:val="20"/>
        </w:rPr>
        <w:t>, DSL, Cable</w:t>
      </w:r>
      <w:r w:rsidRPr="007610BD">
        <w:rPr>
          <w:sz w:val="20"/>
          <w:szCs w:val="20"/>
        </w:rPr>
        <w:t xml:space="preserve"> – Net Zero, </w:t>
      </w:r>
      <w:r w:rsidR="001E6C6F" w:rsidRPr="007610BD">
        <w:rPr>
          <w:sz w:val="20"/>
          <w:szCs w:val="20"/>
        </w:rPr>
        <w:t>AT&amp;T, Verizon, Comcast, Cablevision</w:t>
      </w:r>
    </w:p>
    <w:p w:rsidR="00873C56" w:rsidRPr="007610BD" w:rsidRDefault="001E6C6F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proofErr w:type="spellStart"/>
      <w:r w:rsidRPr="007610BD">
        <w:rPr>
          <w:sz w:val="20"/>
          <w:szCs w:val="20"/>
        </w:rPr>
        <w:t>WiFi</w:t>
      </w:r>
      <w:proofErr w:type="spellEnd"/>
      <w:r w:rsidRPr="007610BD">
        <w:rPr>
          <w:sz w:val="20"/>
          <w:szCs w:val="20"/>
        </w:rPr>
        <w:t xml:space="preserve"> – Hotels, Restaurants, Coffee shops</w:t>
      </w:r>
    </w:p>
    <w:p w:rsidR="00873C56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3G/4G – Phone</w:t>
      </w:r>
      <w:r w:rsidR="001E6C6F" w:rsidRPr="007610BD">
        <w:rPr>
          <w:sz w:val="20"/>
          <w:szCs w:val="20"/>
        </w:rPr>
        <w:t>,</w:t>
      </w:r>
      <w:r w:rsidRPr="007610BD">
        <w:rPr>
          <w:sz w:val="20"/>
          <w:szCs w:val="20"/>
        </w:rPr>
        <w:t xml:space="preserve"> Telecommunications</w:t>
      </w:r>
      <w:r w:rsidR="001E6C6F" w:rsidRPr="007610BD">
        <w:rPr>
          <w:sz w:val="20"/>
          <w:szCs w:val="20"/>
        </w:rPr>
        <w:t>, Pictures, Video, Internet</w:t>
      </w:r>
    </w:p>
    <w:p w:rsidR="007610BD" w:rsidRPr="007610BD" w:rsidRDefault="007610BD" w:rsidP="007610BD"/>
    <w:p w:rsidR="00873C56" w:rsidRPr="007610BD" w:rsidRDefault="00873C56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Internet Usage</w:t>
      </w:r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E-mail – Hotmail, Gmail, ISP</w:t>
      </w:r>
      <w:r w:rsidR="001E6C6F" w:rsidRPr="007610BD">
        <w:rPr>
          <w:sz w:val="20"/>
          <w:szCs w:val="20"/>
        </w:rPr>
        <w:t xml:space="preserve"> provided</w:t>
      </w:r>
      <w:r w:rsidR="008B5644">
        <w:rPr>
          <w:sz w:val="20"/>
          <w:szCs w:val="20"/>
        </w:rPr>
        <w:t xml:space="preserve"> mail</w:t>
      </w:r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Comm</w:t>
      </w:r>
      <w:r w:rsidR="001E6C6F" w:rsidRPr="007610BD">
        <w:rPr>
          <w:sz w:val="20"/>
          <w:szCs w:val="20"/>
        </w:rPr>
        <w:t xml:space="preserve">unications – Instant </w:t>
      </w:r>
      <w:r w:rsidR="008B5644" w:rsidRPr="007610BD">
        <w:rPr>
          <w:sz w:val="20"/>
          <w:szCs w:val="20"/>
        </w:rPr>
        <w:t>messaging, Twitter</w:t>
      </w:r>
      <w:r w:rsidRPr="007610BD">
        <w:rPr>
          <w:sz w:val="20"/>
          <w:szCs w:val="20"/>
        </w:rPr>
        <w:t xml:space="preserve">, </w:t>
      </w:r>
      <w:proofErr w:type="gramStart"/>
      <w:r w:rsidRPr="007610BD">
        <w:rPr>
          <w:sz w:val="20"/>
          <w:szCs w:val="20"/>
        </w:rPr>
        <w:t>Facebook, …</w:t>
      </w:r>
      <w:proofErr w:type="gramEnd"/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 xml:space="preserve">Information – How-to, </w:t>
      </w:r>
      <w:r w:rsidR="008B5644">
        <w:rPr>
          <w:sz w:val="20"/>
          <w:szCs w:val="20"/>
        </w:rPr>
        <w:t>r</w:t>
      </w:r>
      <w:r w:rsidR="008B5644" w:rsidRPr="007610BD">
        <w:rPr>
          <w:sz w:val="20"/>
          <w:szCs w:val="20"/>
        </w:rPr>
        <w:t>ecipes</w:t>
      </w:r>
      <w:r w:rsidR="008B5644">
        <w:rPr>
          <w:sz w:val="20"/>
          <w:szCs w:val="20"/>
        </w:rPr>
        <w:t>, o</w:t>
      </w:r>
      <w:r w:rsidRPr="007610BD">
        <w:rPr>
          <w:sz w:val="20"/>
          <w:szCs w:val="20"/>
        </w:rPr>
        <w:t xml:space="preserve">ther - ex.: </w:t>
      </w:r>
      <w:hyperlink r:id="rId6" w:history="1">
        <w:r w:rsidRPr="007610BD">
          <w:rPr>
            <w:color w:val="0000FF"/>
            <w:sz w:val="20"/>
            <w:szCs w:val="20"/>
            <w:u w:val="single"/>
          </w:rPr>
          <w:t>http://www.irs.gov</w:t>
        </w:r>
      </w:hyperlink>
    </w:p>
    <w:p w:rsidR="00873C56" w:rsidRDefault="008B5644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>
        <w:rPr>
          <w:sz w:val="20"/>
          <w:szCs w:val="20"/>
        </w:rPr>
        <w:t>Transactions – Banks, stores, w</w:t>
      </w:r>
      <w:r w:rsidR="00873C56" w:rsidRPr="007610BD">
        <w:rPr>
          <w:sz w:val="20"/>
          <w:szCs w:val="20"/>
        </w:rPr>
        <w:t xml:space="preserve">eb </w:t>
      </w:r>
      <w:r w:rsidR="001E6C6F" w:rsidRPr="007610BD">
        <w:rPr>
          <w:sz w:val="20"/>
          <w:szCs w:val="20"/>
        </w:rPr>
        <w:t xml:space="preserve">only </w:t>
      </w:r>
      <w:r w:rsidR="00873C56" w:rsidRPr="007610BD">
        <w:rPr>
          <w:sz w:val="20"/>
          <w:szCs w:val="20"/>
        </w:rPr>
        <w:t>vendors</w:t>
      </w:r>
    </w:p>
    <w:p w:rsidR="007610BD" w:rsidRPr="007610BD" w:rsidRDefault="007610BD" w:rsidP="007610BD"/>
    <w:p w:rsidR="00873C56" w:rsidRPr="007610BD" w:rsidRDefault="00873C56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Browsers</w:t>
      </w:r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proofErr w:type="gramStart"/>
      <w:r w:rsidRPr="007610BD">
        <w:rPr>
          <w:sz w:val="20"/>
          <w:szCs w:val="20"/>
        </w:rPr>
        <w:t>Internet Explorer – Microsoft Corp.</w:t>
      </w:r>
      <w:proofErr w:type="gramEnd"/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proofErr w:type="spellStart"/>
      <w:r w:rsidRPr="007610BD">
        <w:rPr>
          <w:sz w:val="20"/>
          <w:szCs w:val="20"/>
        </w:rPr>
        <w:t>FireFox</w:t>
      </w:r>
      <w:proofErr w:type="spellEnd"/>
      <w:r w:rsidRPr="007610BD">
        <w:rPr>
          <w:sz w:val="20"/>
          <w:szCs w:val="20"/>
        </w:rPr>
        <w:t xml:space="preserve"> – Mozilla Corp.</w:t>
      </w:r>
    </w:p>
    <w:p w:rsidR="00873C56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proofErr w:type="gramStart"/>
      <w:r w:rsidRPr="007610BD">
        <w:rPr>
          <w:sz w:val="20"/>
          <w:szCs w:val="20"/>
        </w:rPr>
        <w:t>Chrome – Google Corp.</w:t>
      </w:r>
      <w:proofErr w:type="gramEnd"/>
    </w:p>
    <w:p w:rsidR="007610BD" w:rsidRPr="007610BD" w:rsidRDefault="007610BD" w:rsidP="007610BD"/>
    <w:p w:rsidR="00873C56" w:rsidRPr="007610BD" w:rsidRDefault="00873C56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Search Engines</w:t>
      </w:r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Google – Google Corp.</w:t>
      </w:r>
    </w:p>
    <w:p w:rsidR="00873C56" w:rsidRPr="007610BD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Bing – Microsoft Corp.</w:t>
      </w:r>
    </w:p>
    <w:p w:rsidR="00873C56" w:rsidRDefault="00873C56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proofErr w:type="gramStart"/>
      <w:r w:rsidRPr="007610BD">
        <w:rPr>
          <w:sz w:val="20"/>
          <w:szCs w:val="20"/>
        </w:rPr>
        <w:t>Yahoo – Yahoo! Inc.</w:t>
      </w:r>
      <w:proofErr w:type="gramEnd"/>
    </w:p>
    <w:p w:rsidR="007610BD" w:rsidRPr="007610BD" w:rsidRDefault="007610BD" w:rsidP="007610BD"/>
    <w:p w:rsidR="00873C56" w:rsidRPr="007610BD" w:rsidRDefault="005E7D6B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Security Applications</w:t>
      </w:r>
    </w:p>
    <w:p w:rsidR="00873C56" w:rsidRPr="007610BD" w:rsidRDefault="005E7D6B" w:rsidP="005E7D6B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>Free – MS Security Essential,</w:t>
      </w:r>
      <w:r w:rsidR="00FC4A8B" w:rsidRPr="007610BD">
        <w:rPr>
          <w:sz w:val="20"/>
          <w:szCs w:val="20"/>
        </w:rPr>
        <w:t xml:space="preserve"> </w:t>
      </w:r>
      <w:proofErr w:type="spellStart"/>
      <w:r w:rsidR="00873C56" w:rsidRPr="007610BD">
        <w:rPr>
          <w:sz w:val="20"/>
          <w:szCs w:val="20"/>
        </w:rPr>
        <w:t>Comodo</w:t>
      </w:r>
      <w:proofErr w:type="spellEnd"/>
      <w:r w:rsidRPr="007610BD">
        <w:rPr>
          <w:sz w:val="20"/>
          <w:szCs w:val="20"/>
        </w:rPr>
        <w:t xml:space="preserve">, </w:t>
      </w:r>
      <w:proofErr w:type="spellStart"/>
      <w:r w:rsidRPr="007610BD">
        <w:rPr>
          <w:sz w:val="20"/>
          <w:szCs w:val="20"/>
        </w:rPr>
        <w:t>ZoneAlarm</w:t>
      </w:r>
      <w:proofErr w:type="spellEnd"/>
      <w:r w:rsidRPr="007610BD">
        <w:rPr>
          <w:sz w:val="20"/>
          <w:szCs w:val="20"/>
        </w:rPr>
        <w:t xml:space="preserve">, </w:t>
      </w:r>
      <w:proofErr w:type="spellStart"/>
      <w:r w:rsidRPr="007610BD">
        <w:rPr>
          <w:sz w:val="20"/>
          <w:szCs w:val="20"/>
        </w:rPr>
        <w:t>Avast</w:t>
      </w:r>
      <w:proofErr w:type="spellEnd"/>
      <w:proofErr w:type="gramStart"/>
      <w:r w:rsidRPr="007610BD">
        <w:rPr>
          <w:sz w:val="20"/>
          <w:szCs w:val="20"/>
        </w:rPr>
        <w:t>!,</w:t>
      </w:r>
      <w:proofErr w:type="gramEnd"/>
      <w:r w:rsidRPr="007610BD">
        <w:rPr>
          <w:sz w:val="20"/>
          <w:szCs w:val="20"/>
        </w:rPr>
        <w:t xml:space="preserve"> AVG, </w:t>
      </w:r>
      <w:proofErr w:type="spellStart"/>
      <w:r w:rsidRPr="007610BD">
        <w:rPr>
          <w:sz w:val="20"/>
          <w:szCs w:val="20"/>
        </w:rPr>
        <w:t>BitDefender</w:t>
      </w:r>
      <w:proofErr w:type="spellEnd"/>
    </w:p>
    <w:p w:rsidR="00873C56" w:rsidRDefault="005E7D6B" w:rsidP="001E6C6F">
      <w:pPr>
        <w:pStyle w:val="Heading3"/>
        <w:numPr>
          <w:ilvl w:val="0"/>
          <w:numId w:val="1"/>
        </w:numPr>
        <w:ind w:left="585" w:hanging="225"/>
        <w:rPr>
          <w:sz w:val="20"/>
          <w:szCs w:val="20"/>
        </w:rPr>
      </w:pPr>
      <w:r w:rsidRPr="007610BD">
        <w:rPr>
          <w:sz w:val="20"/>
          <w:szCs w:val="20"/>
        </w:rPr>
        <w:t xml:space="preserve">Not Free - </w:t>
      </w:r>
      <w:proofErr w:type="gramStart"/>
      <w:r w:rsidRPr="007610BD">
        <w:rPr>
          <w:sz w:val="20"/>
          <w:szCs w:val="20"/>
        </w:rPr>
        <w:t>Norton ,</w:t>
      </w:r>
      <w:proofErr w:type="gramEnd"/>
      <w:r w:rsidRPr="007610BD">
        <w:rPr>
          <w:sz w:val="20"/>
          <w:szCs w:val="20"/>
        </w:rPr>
        <w:t xml:space="preserve"> McAfee and Pro versions of the above</w:t>
      </w:r>
    </w:p>
    <w:p w:rsidR="007610BD" w:rsidRPr="007610BD" w:rsidRDefault="007610BD" w:rsidP="007610BD"/>
    <w:p w:rsidR="005E7D6B" w:rsidRPr="007610BD" w:rsidRDefault="005E7D6B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Security Purpose</w:t>
      </w:r>
    </w:p>
    <w:p w:rsidR="006B0E2E" w:rsidRPr="007610BD" w:rsidRDefault="00873C56" w:rsidP="00A341EA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Antivirus: defends agains</w:t>
      </w:r>
      <w:r w:rsidR="008C3F6F" w:rsidRPr="007610BD">
        <w:rPr>
          <w:sz w:val="20"/>
          <w:szCs w:val="20"/>
        </w:rPr>
        <w:t xml:space="preserve">t malicious </w:t>
      </w:r>
      <w:r w:rsidR="00C72CD7" w:rsidRPr="007610BD">
        <w:rPr>
          <w:sz w:val="20"/>
          <w:szCs w:val="20"/>
        </w:rPr>
        <w:t>files</w:t>
      </w:r>
      <w:r w:rsidR="008C3F6F" w:rsidRPr="007610BD">
        <w:rPr>
          <w:sz w:val="20"/>
          <w:szCs w:val="20"/>
        </w:rPr>
        <w:t xml:space="preserve"> called </w:t>
      </w:r>
      <w:r w:rsidR="006B0E2E" w:rsidRPr="007610BD">
        <w:rPr>
          <w:sz w:val="20"/>
          <w:szCs w:val="20"/>
        </w:rPr>
        <w:t>Malware (bad software)</w:t>
      </w:r>
      <w:r w:rsidR="001A2120" w:rsidRPr="007610BD">
        <w:rPr>
          <w:sz w:val="20"/>
          <w:szCs w:val="20"/>
        </w:rPr>
        <w:t xml:space="preserve"> by looking for known viruses via a virus definition database. It can quarantine them or delete them</w:t>
      </w:r>
      <w:r w:rsidR="00A341EA" w:rsidRPr="007610BD">
        <w:rPr>
          <w:sz w:val="20"/>
          <w:szCs w:val="20"/>
        </w:rPr>
        <w:t>.</w:t>
      </w:r>
    </w:p>
    <w:p w:rsidR="006B0E2E" w:rsidRPr="007610BD" w:rsidRDefault="006B0E2E" w:rsidP="006B0E2E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Viruses</w:t>
      </w:r>
      <w:r w:rsidR="008C3F6F" w:rsidRPr="007610BD">
        <w:rPr>
          <w:sz w:val="20"/>
          <w:szCs w:val="20"/>
        </w:rPr>
        <w:t xml:space="preserve"> </w:t>
      </w:r>
      <w:r w:rsidRPr="007610BD">
        <w:rPr>
          <w:sz w:val="20"/>
          <w:szCs w:val="20"/>
        </w:rPr>
        <w:t>–</w:t>
      </w:r>
      <w:r w:rsidR="00A347AE" w:rsidRPr="007610BD">
        <w:rPr>
          <w:sz w:val="20"/>
          <w:szCs w:val="20"/>
        </w:rPr>
        <w:t xml:space="preserve"> </w:t>
      </w:r>
      <w:r w:rsidR="008B5644">
        <w:rPr>
          <w:sz w:val="20"/>
          <w:szCs w:val="20"/>
        </w:rPr>
        <w:t xml:space="preserve">Self-replicating programs or data files that send themselves to other computers using your address </w:t>
      </w:r>
      <w:proofErr w:type="gramStart"/>
      <w:r w:rsidR="008B5644">
        <w:rPr>
          <w:sz w:val="20"/>
          <w:szCs w:val="20"/>
        </w:rPr>
        <w:t>list</w:t>
      </w:r>
      <w:r w:rsidR="00A347AE" w:rsidRPr="007610BD">
        <w:rPr>
          <w:sz w:val="20"/>
          <w:szCs w:val="20"/>
        </w:rPr>
        <w:t>,</w:t>
      </w:r>
      <w:proofErr w:type="gramEnd"/>
      <w:r w:rsidR="00A347AE" w:rsidRPr="007610BD">
        <w:rPr>
          <w:sz w:val="20"/>
          <w:szCs w:val="20"/>
        </w:rPr>
        <w:t xml:space="preserve"> destroy files</w:t>
      </w:r>
      <w:r w:rsidR="008B5644">
        <w:rPr>
          <w:sz w:val="20"/>
          <w:szCs w:val="20"/>
        </w:rPr>
        <w:t xml:space="preserve"> on your computer</w:t>
      </w:r>
      <w:r w:rsidR="00A347AE" w:rsidRPr="007610BD">
        <w:rPr>
          <w:sz w:val="20"/>
          <w:szCs w:val="20"/>
        </w:rPr>
        <w:t xml:space="preserve"> or wipe </w:t>
      </w:r>
      <w:r w:rsidR="008B5644">
        <w:rPr>
          <w:sz w:val="20"/>
          <w:szCs w:val="20"/>
        </w:rPr>
        <w:t xml:space="preserve">your </w:t>
      </w:r>
      <w:r w:rsidR="00A347AE" w:rsidRPr="007610BD">
        <w:rPr>
          <w:sz w:val="20"/>
          <w:szCs w:val="20"/>
        </w:rPr>
        <w:t>hard drive</w:t>
      </w:r>
      <w:r w:rsidR="001A2120" w:rsidRPr="007610BD">
        <w:rPr>
          <w:sz w:val="20"/>
          <w:szCs w:val="20"/>
        </w:rPr>
        <w:t>.</w:t>
      </w:r>
    </w:p>
    <w:p w:rsidR="00A347AE" w:rsidRPr="007610BD" w:rsidRDefault="006B0E2E" w:rsidP="006B0E2E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T</w:t>
      </w:r>
      <w:r w:rsidR="00873C56" w:rsidRPr="007610BD">
        <w:rPr>
          <w:sz w:val="20"/>
          <w:szCs w:val="20"/>
        </w:rPr>
        <w:t>rojans</w:t>
      </w:r>
      <w:r w:rsidR="00A347AE" w:rsidRPr="007610BD">
        <w:rPr>
          <w:sz w:val="20"/>
          <w:szCs w:val="20"/>
        </w:rPr>
        <w:t xml:space="preserve"> – an innocent looking program, usually free, that may be down-loaded or obtained in some other way intended to control your computer in some way. </w:t>
      </w:r>
    </w:p>
    <w:p w:rsidR="00F80F16" w:rsidRPr="007610BD" w:rsidRDefault="00F80F16" w:rsidP="006B0E2E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proofErr w:type="spellStart"/>
      <w:r w:rsidRPr="007610BD">
        <w:rPr>
          <w:sz w:val="20"/>
          <w:szCs w:val="20"/>
        </w:rPr>
        <w:t>Keyloggers</w:t>
      </w:r>
      <w:proofErr w:type="spellEnd"/>
      <w:r w:rsidRPr="007610BD">
        <w:rPr>
          <w:sz w:val="20"/>
          <w:szCs w:val="20"/>
        </w:rPr>
        <w:t xml:space="preserve"> – a </w:t>
      </w:r>
      <w:r w:rsidR="004C1795" w:rsidRPr="007610BD">
        <w:rPr>
          <w:sz w:val="20"/>
          <w:szCs w:val="20"/>
        </w:rPr>
        <w:t xml:space="preserve">spyware </w:t>
      </w:r>
      <w:r w:rsidRPr="007610BD">
        <w:rPr>
          <w:sz w:val="20"/>
          <w:szCs w:val="20"/>
        </w:rPr>
        <w:t xml:space="preserve">program that captures keyboard entries to hidden files and forwards the contents to some </w:t>
      </w:r>
      <w:r w:rsidR="003E2E64">
        <w:rPr>
          <w:sz w:val="20"/>
          <w:szCs w:val="20"/>
        </w:rPr>
        <w:t xml:space="preserve">other computer at certain times – used to get passwords and </w:t>
      </w:r>
      <w:r w:rsidR="003E2E64" w:rsidRPr="007610BD">
        <w:rPr>
          <w:sz w:val="20"/>
          <w:szCs w:val="20"/>
        </w:rPr>
        <w:t xml:space="preserve">personal </w:t>
      </w:r>
      <w:r w:rsidR="003E2E64">
        <w:rPr>
          <w:sz w:val="20"/>
          <w:szCs w:val="20"/>
        </w:rPr>
        <w:t>information.</w:t>
      </w:r>
    </w:p>
    <w:p w:rsidR="00FB11D1" w:rsidRPr="007610BD" w:rsidRDefault="00FB11D1" w:rsidP="00FB11D1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Spyware – software used to track your activity on the internet with or without your permission to personalize future ads or collect personal information.</w:t>
      </w:r>
    </w:p>
    <w:p w:rsidR="00171C1B" w:rsidRPr="007610BD" w:rsidRDefault="004C1795" w:rsidP="00171C1B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 xml:space="preserve">Hijackers &amp; </w:t>
      </w:r>
      <w:r w:rsidR="00171C1B" w:rsidRPr="007610BD">
        <w:rPr>
          <w:sz w:val="20"/>
          <w:szCs w:val="20"/>
        </w:rPr>
        <w:t xml:space="preserve">Backdoor </w:t>
      </w:r>
      <w:r w:rsidR="003E2E64" w:rsidRPr="007610BD">
        <w:rPr>
          <w:sz w:val="20"/>
          <w:szCs w:val="20"/>
        </w:rPr>
        <w:t>– a program</w:t>
      </w:r>
      <w:r w:rsidR="00171C1B" w:rsidRPr="007610BD">
        <w:rPr>
          <w:sz w:val="20"/>
          <w:szCs w:val="20"/>
        </w:rPr>
        <w:t xml:space="preserve"> allowing remote users to execute commands on your computer without </w:t>
      </w:r>
      <w:r w:rsidR="00FB11D1" w:rsidRPr="007610BD">
        <w:rPr>
          <w:sz w:val="20"/>
          <w:szCs w:val="20"/>
        </w:rPr>
        <w:t xml:space="preserve">permission. </w:t>
      </w:r>
      <w:r w:rsidR="00171C1B" w:rsidRPr="007610BD">
        <w:rPr>
          <w:sz w:val="20"/>
          <w:szCs w:val="20"/>
        </w:rPr>
        <w:t>They can launch attacks</w:t>
      </w:r>
      <w:r w:rsidR="00315BA9" w:rsidRPr="007610BD">
        <w:rPr>
          <w:sz w:val="20"/>
          <w:szCs w:val="20"/>
        </w:rPr>
        <w:t xml:space="preserve"> on other computers to distribute software (hacking), send ads or block a target computer. They may use your e-mail </w:t>
      </w:r>
      <w:r w:rsidR="003E2E64">
        <w:rPr>
          <w:sz w:val="20"/>
          <w:szCs w:val="20"/>
        </w:rPr>
        <w:t xml:space="preserve">address </w:t>
      </w:r>
      <w:r w:rsidR="00315BA9" w:rsidRPr="007610BD">
        <w:rPr>
          <w:sz w:val="20"/>
          <w:szCs w:val="20"/>
        </w:rPr>
        <w:t>list or their own.</w:t>
      </w:r>
    </w:p>
    <w:p w:rsidR="00171C1B" w:rsidRPr="007610BD" w:rsidRDefault="00171C1B" w:rsidP="004C1795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Adware – a program that causes pop-ups to display unwanted advertisements whereby the creator of the ad is paid by the number of clicks.</w:t>
      </w:r>
      <w:r w:rsidR="003E2E64">
        <w:rPr>
          <w:sz w:val="20"/>
          <w:szCs w:val="20"/>
        </w:rPr>
        <w:t xml:space="preserve"> Many antivirus programs will not stop some adware it doesn’t consider malicious.</w:t>
      </w:r>
    </w:p>
    <w:p w:rsidR="00873C56" w:rsidRDefault="00E07674" w:rsidP="00A341EA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Firewalls: block both incoming and outgoing threats</w:t>
      </w:r>
      <w:r w:rsidR="008C3F6F" w:rsidRPr="007610BD">
        <w:rPr>
          <w:sz w:val="20"/>
          <w:szCs w:val="20"/>
        </w:rPr>
        <w:t xml:space="preserve"> by closing most or all network ports</w:t>
      </w:r>
      <w:r w:rsidR="00C72CD7" w:rsidRPr="007610BD">
        <w:rPr>
          <w:sz w:val="20"/>
          <w:szCs w:val="20"/>
        </w:rPr>
        <w:t xml:space="preserve"> and analyzing the data packet contents </w:t>
      </w:r>
      <w:r w:rsidR="001A2120" w:rsidRPr="007610BD">
        <w:rPr>
          <w:sz w:val="20"/>
          <w:szCs w:val="20"/>
        </w:rPr>
        <w:t xml:space="preserve">from open ports </w:t>
      </w:r>
      <w:r w:rsidR="00C72CD7" w:rsidRPr="007610BD">
        <w:rPr>
          <w:sz w:val="20"/>
          <w:szCs w:val="20"/>
        </w:rPr>
        <w:t>for malware</w:t>
      </w:r>
      <w:r w:rsidR="001A2120" w:rsidRPr="007610BD">
        <w:rPr>
          <w:sz w:val="20"/>
          <w:szCs w:val="20"/>
        </w:rPr>
        <w:t>. It can only stop the transmission of the file</w:t>
      </w:r>
      <w:r w:rsidR="0038209D" w:rsidRPr="007610BD">
        <w:rPr>
          <w:sz w:val="20"/>
          <w:szCs w:val="20"/>
        </w:rPr>
        <w:t>,</w:t>
      </w:r>
      <w:r w:rsidR="001A2120" w:rsidRPr="007610BD">
        <w:rPr>
          <w:sz w:val="20"/>
          <w:szCs w:val="20"/>
        </w:rPr>
        <w:t xml:space="preserve"> if you want it to.</w:t>
      </w:r>
    </w:p>
    <w:p w:rsidR="007610BD" w:rsidRPr="007610BD" w:rsidRDefault="007610BD" w:rsidP="007610BD"/>
    <w:p w:rsidR="004C1795" w:rsidRPr="007610BD" w:rsidRDefault="004C1795" w:rsidP="006F13C4">
      <w:pPr>
        <w:pStyle w:val="Heading2"/>
        <w:rPr>
          <w:sz w:val="22"/>
          <w:szCs w:val="22"/>
        </w:rPr>
      </w:pPr>
      <w:r w:rsidRPr="007610BD">
        <w:rPr>
          <w:sz w:val="22"/>
          <w:szCs w:val="22"/>
        </w:rPr>
        <w:t>Security Avoidance</w:t>
      </w:r>
    </w:p>
    <w:p w:rsidR="00A341EA" w:rsidRPr="007610BD" w:rsidRDefault="00A341EA" w:rsidP="00A341EA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Verify internet sites – if it’s not a major website or you’re not sure don’t go there.</w:t>
      </w:r>
    </w:p>
    <w:p w:rsidR="00A341EA" w:rsidRPr="007610BD" w:rsidRDefault="00A341EA" w:rsidP="00A341EA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Don’t click on hyperlinks, in general especially from banks or financia</w:t>
      </w:r>
      <w:r w:rsidR="005A2A37">
        <w:rPr>
          <w:sz w:val="20"/>
          <w:szCs w:val="20"/>
        </w:rPr>
        <w:t>l institutions; go to their</w:t>
      </w:r>
      <w:r w:rsidRPr="007610BD">
        <w:rPr>
          <w:sz w:val="20"/>
          <w:szCs w:val="20"/>
        </w:rPr>
        <w:t xml:space="preserve"> website directly. Phishing is a method of creating a screen to look like a legitimate one.</w:t>
      </w:r>
    </w:p>
    <w:p w:rsidR="00A341EA" w:rsidRPr="007610BD" w:rsidRDefault="00A341EA" w:rsidP="00A341EA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>Check if the website is secure befor</w:t>
      </w:r>
      <w:r w:rsidR="005A2A37">
        <w:rPr>
          <w:sz w:val="20"/>
          <w:szCs w:val="20"/>
        </w:rPr>
        <w:t xml:space="preserve">e entering personal information – </w:t>
      </w:r>
      <w:r w:rsidR="00C5644C">
        <w:rPr>
          <w:sz w:val="20"/>
          <w:szCs w:val="20"/>
        </w:rPr>
        <w:t>https</w:t>
      </w:r>
      <w:r w:rsidR="005A2A37">
        <w:rPr>
          <w:sz w:val="20"/>
          <w:szCs w:val="20"/>
        </w:rPr>
        <w:t xml:space="preserve"> and lock icon</w:t>
      </w:r>
      <w:r w:rsidR="003E2E64">
        <w:rPr>
          <w:sz w:val="20"/>
          <w:szCs w:val="20"/>
        </w:rPr>
        <w:t>.</w:t>
      </w:r>
      <w:bookmarkStart w:id="0" w:name="_GoBack"/>
      <w:bookmarkEnd w:id="0"/>
    </w:p>
    <w:p w:rsidR="00A341EA" w:rsidRPr="007610BD" w:rsidRDefault="00A341EA" w:rsidP="00A341EA">
      <w:pPr>
        <w:pStyle w:val="Heading3"/>
        <w:numPr>
          <w:ilvl w:val="0"/>
          <w:numId w:val="1"/>
        </w:numPr>
        <w:ind w:left="810" w:hanging="225"/>
        <w:rPr>
          <w:sz w:val="20"/>
          <w:szCs w:val="20"/>
        </w:rPr>
      </w:pPr>
      <w:r w:rsidRPr="007610BD">
        <w:rPr>
          <w:sz w:val="20"/>
          <w:szCs w:val="20"/>
        </w:rPr>
        <w:t xml:space="preserve">Don’t open e-mail from someone you don’t know or attachments to e-mail you suspect. </w:t>
      </w:r>
    </w:p>
    <w:p w:rsidR="004C1795" w:rsidRPr="007610BD" w:rsidRDefault="004C1795" w:rsidP="00A341EA">
      <w:pPr>
        <w:rPr>
          <w:sz w:val="20"/>
          <w:szCs w:val="20"/>
        </w:rPr>
      </w:pPr>
    </w:p>
    <w:sectPr w:rsidR="004C1795" w:rsidRPr="007610BD" w:rsidSect="00A341EA">
      <w:pgSz w:w="12240" w:h="15840"/>
      <w:pgMar w:top="576" w:right="720" w:bottom="720" w:left="5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A024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6F"/>
    <w:rsid w:val="00171C1B"/>
    <w:rsid w:val="001A2120"/>
    <w:rsid w:val="001E6C6F"/>
    <w:rsid w:val="00315BA9"/>
    <w:rsid w:val="0038209D"/>
    <w:rsid w:val="003E2E64"/>
    <w:rsid w:val="004A6EEB"/>
    <w:rsid w:val="004C1795"/>
    <w:rsid w:val="005A2A37"/>
    <w:rsid w:val="005E7D6B"/>
    <w:rsid w:val="006B0E2E"/>
    <w:rsid w:val="006F13C4"/>
    <w:rsid w:val="007610BD"/>
    <w:rsid w:val="00873C56"/>
    <w:rsid w:val="008B5644"/>
    <w:rsid w:val="008C3F6F"/>
    <w:rsid w:val="0097601C"/>
    <w:rsid w:val="00A341EA"/>
    <w:rsid w:val="00A347AE"/>
    <w:rsid w:val="00C5644C"/>
    <w:rsid w:val="00C72CD7"/>
    <w:rsid w:val="00E07674"/>
    <w:rsid w:val="00EB3CED"/>
    <w:rsid w:val="00F70FF6"/>
    <w:rsid w:val="00F80F16"/>
    <w:rsid w:val="00FB11D1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Administrtor1</dc:creator>
  <cp:keywords/>
  <dc:description/>
  <cp:lastModifiedBy>Administrtor1</cp:lastModifiedBy>
  <cp:revision>10</cp:revision>
  <dcterms:created xsi:type="dcterms:W3CDTF">2013-01-13T19:45:00Z</dcterms:created>
  <dcterms:modified xsi:type="dcterms:W3CDTF">2014-07-27T15:49:00Z</dcterms:modified>
</cp:coreProperties>
</file>